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0" w:rsidRDefault="00F268C0" w:rsidP="00F268C0">
      <w:pPr>
        <w:pStyle w:val="Nagwek1"/>
        <w:spacing w:line="240" w:lineRule="auto"/>
        <w:jc w:val="center"/>
      </w:pPr>
      <w:r w:rsidRPr="00F268C0">
        <w:t>Tabela zmian red</w:t>
      </w:r>
      <w:r w:rsidR="002F1154">
        <w:t xml:space="preserve">akcyjnych w Wytycznych dla </w:t>
      </w:r>
      <w:r w:rsidR="00C648E4">
        <w:t>basenów i saun</w:t>
      </w:r>
    </w:p>
    <w:p w:rsidR="00F268C0" w:rsidRPr="00F268C0" w:rsidRDefault="00F268C0" w:rsidP="00F268C0">
      <w:pPr>
        <w:pStyle w:val="Nagwek1"/>
        <w:spacing w:line="240" w:lineRule="auto"/>
        <w:jc w:val="center"/>
      </w:pPr>
      <w:r>
        <w:t>gov.pl/rozwoj</w:t>
      </w:r>
    </w:p>
    <w:tbl>
      <w:tblPr>
        <w:tblStyle w:val="Tabela-Siatka"/>
        <w:tblpPr w:leftFromText="141" w:rightFromText="141" w:vertAnchor="page" w:horzAnchor="margin" w:tblpY="5185"/>
        <w:tblW w:w="0" w:type="auto"/>
        <w:tblLook w:val="04A0"/>
      </w:tblPr>
      <w:tblGrid>
        <w:gridCol w:w="1277"/>
        <w:gridCol w:w="2637"/>
        <w:gridCol w:w="5497"/>
        <w:gridCol w:w="4088"/>
      </w:tblGrid>
      <w:tr w:rsidR="00F268C0" w:rsidTr="008C1497">
        <w:trPr>
          <w:trHeight w:val="694"/>
        </w:trPr>
        <w:tc>
          <w:tcPr>
            <w:tcW w:w="127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bookmarkStart w:id="0" w:name="_GoBack"/>
            <w:bookmarkEnd w:id="0"/>
            <w:r>
              <w:t>Lp.</w:t>
            </w:r>
          </w:p>
        </w:tc>
        <w:tc>
          <w:tcPr>
            <w:tcW w:w="263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Opublikowano dnia</w:t>
            </w:r>
          </w:p>
        </w:tc>
        <w:tc>
          <w:tcPr>
            <w:tcW w:w="549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było</w:t>
            </w:r>
          </w:p>
        </w:tc>
        <w:tc>
          <w:tcPr>
            <w:tcW w:w="4088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jest</w:t>
            </w:r>
          </w:p>
        </w:tc>
      </w:tr>
      <w:tr w:rsidR="00F268C0" w:rsidRPr="00C648E4" w:rsidTr="008C1497">
        <w:trPr>
          <w:trHeight w:val="1289"/>
        </w:trPr>
        <w:tc>
          <w:tcPr>
            <w:tcW w:w="1277" w:type="dxa"/>
          </w:tcPr>
          <w:p w:rsidR="00F268C0" w:rsidRPr="008C1497" w:rsidRDefault="00F268C0" w:rsidP="00F268C0">
            <w:pPr>
              <w:jc w:val="center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1.</w:t>
            </w:r>
          </w:p>
        </w:tc>
        <w:tc>
          <w:tcPr>
            <w:tcW w:w="2637" w:type="dxa"/>
          </w:tcPr>
          <w:p w:rsidR="00F268C0" w:rsidRPr="008C1497" w:rsidRDefault="00C648E4" w:rsidP="008C14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  <w:r w:rsidR="008C1497">
              <w:rPr>
                <w:rFonts w:asciiTheme="majorHAnsi" w:hAnsiTheme="majorHAnsi"/>
              </w:rPr>
              <w:t>.06.2020</w:t>
            </w:r>
          </w:p>
        </w:tc>
        <w:tc>
          <w:tcPr>
            <w:tcW w:w="5497" w:type="dxa"/>
          </w:tcPr>
          <w:p w:rsidR="00F268C0" w:rsidRPr="008C1497" w:rsidRDefault="00C648E4" w:rsidP="00C648E4">
            <w:pPr>
              <w:shd w:val="clear" w:color="auto" w:fill="FFFFFF"/>
              <w:jc w:val="center"/>
              <w:textAlignment w:val="baseline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Brak</w:t>
            </w:r>
          </w:p>
        </w:tc>
        <w:tc>
          <w:tcPr>
            <w:tcW w:w="4088" w:type="dxa"/>
          </w:tcPr>
          <w:p w:rsidR="00C648E4" w:rsidRDefault="00C648E4" w:rsidP="00C648E4">
            <w:pP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W punkcie </w:t>
            </w:r>
            <w:r w:rsidRPr="00C648E4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Ograniczenie działalności saun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:</w:t>
            </w:r>
          </w:p>
          <w:p w:rsidR="00F268C0" w:rsidRPr="00C648E4" w:rsidRDefault="00C648E4" w:rsidP="00C648E4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C648E4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brak konieczności zakładania maseczki w saunie.</w:t>
            </w: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F268C0" w:rsidP="00F268C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5497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4088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F268C0" w:rsidP="00F268C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5497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4088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</w:tr>
      <w:tr w:rsidR="00F268C0" w:rsidTr="008C1497">
        <w:trPr>
          <w:trHeight w:val="169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69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Default="00F268C0" w:rsidP="00277108"/>
        </w:tc>
        <w:tc>
          <w:tcPr>
            <w:tcW w:w="4088" w:type="dxa"/>
          </w:tcPr>
          <w:p w:rsidR="00F268C0" w:rsidRDefault="00F268C0" w:rsidP="00277108"/>
        </w:tc>
      </w:tr>
    </w:tbl>
    <w:p w:rsidR="00F268C0" w:rsidRDefault="00F268C0" w:rsidP="008C1497"/>
    <w:sectPr w:rsidR="00F268C0" w:rsidSect="00F268C0">
      <w:headerReference w:type="default" r:id="rId7"/>
      <w:footerReference w:type="default" r:id="rId8"/>
      <w:pgSz w:w="16838" w:h="11906" w:orient="landscape"/>
      <w:pgMar w:top="1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F2" w:rsidRDefault="004938F2" w:rsidP="00F268C0">
      <w:pPr>
        <w:spacing w:after="0" w:line="240" w:lineRule="auto"/>
      </w:pPr>
      <w:r>
        <w:separator/>
      </w:r>
    </w:p>
  </w:endnote>
  <w:endnote w:type="continuationSeparator" w:id="0">
    <w:p w:rsidR="004938F2" w:rsidRDefault="004938F2" w:rsidP="00F2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32432468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F268C0" w:rsidRPr="00F268C0" w:rsidRDefault="00F268C0">
        <w:pPr>
          <w:pStyle w:val="Stopka"/>
          <w:jc w:val="right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str. </w:t>
        </w:r>
        <w:r w:rsidR="00EC3C2E" w:rsidRPr="00EC3C2E">
          <w:rPr>
            <w:rFonts w:eastAsiaTheme="minorEastAsia"/>
            <w:b/>
            <w:sz w:val="20"/>
            <w:szCs w:val="20"/>
          </w:rPr>
          <w:fldChar w:fldCharType="begin"/>
        </w:r>
        <w:r w:rsidRPr="00F268C0">
          <w:rPr>
            <w:b/>
            <w:sz w:val="20"/>
            <w:szCs w:val="20"/>
          </w:rPr>
          <w:instrText>PAGE    \* MERGEFORMAT</w:instrText>
        </w:r>
        <w:r w:rsidR="00EC3C2E" w:rsidRPr="00EC3C2E">
          <w:rPr>
            <w:rFonts w:eastAsiaTheme="minorEastAsia"/>
            <w:b/>
            <w:sz w:val="20"/>
            <w:szCs w:val="20"/>
          </w:rPr>
          <w:fldChar w:fldCharType="separate"/>
        </w:r>
        <w:r w:rsidR="00EC1D8C" w:rsidRPr="00EC1D8C">
          <w:rPr>
            <w:rFonts w:asciiTheme="majorHAnsi" w:eastAsiaTheme="majorEastAsia" w:hAnsiTheme="majorHAnsi" w:cstheme="majorBidi"/>
            <w:b/>
            <w:noProof/>
            <w:sz w:val="20"/>
            <w:szCs w:val="20"/>
          </w:rPr>
          <w:t>1</w:t>
        </w:r>
        <w:r w:rsidR="00EC3C2E"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  <w:p w:rsidR="00F268C0" w:rsidRDefault="00F268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F2" w:rsidRDefault="004938F2" w:rsidP="00F268C0">
      <w:pPr>
        <w:spacing w:after="0" w:line="240" w:lineRule="auto"/>
      </w:pPr>
      <w:r>
        <w:separator/>
      </w:r>
    </w:p>
  </w:footnote>
  <w:footnote w:type="continuationSeparator" w:id="0">
    <w:p w:rsidR="004938F2" w:rsidRDefault="004938F2" w:rsidP="00F2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C0" w:rsidRDefault="00F268C0">
    <w:pPr>
      <w:pStyle w:val="Nagwek"/>
    </w:pPr>
    <w:r>
      <w:rPr>
        <w:noProof/>
        <w:lang w:eastAsia="pl-PL"/>
      </w:rPr>
      <w:drawing>
        <wp:inline distT="0" distB="0" distL="0" distR="0">
          <wp:extent cx="1310400" cy="1479600"/>
          <wp:effectExtent l="0" t="0" r="4445" b="6350"/>
          <wp:docPr id="1" name="Obraz 1" descr="Godło polski i napis Ministerstw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biale-tl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14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8C0" w:rsidRDefault="00F268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2440C4"/>
    <w:multiLevelType w:val="multilevel"/>
    <w:tmpl w:val="9E6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E501F"/>
    <w:multiLevelType w:val="hybridMultilevel"/>
    <w:tmpl w:val="072C66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68C0"/>
    <w:rsid w:val="002F1154"/>
    <w:rsid w:val="00381237"/>
    <w:rsid w:val="004938F2"/>
    <w:rsid w:val="008C1497"/>
    <w:rsid w:val="00B83CE5"/>
    <w:rsid w:val="00C648E4"/>
    <w:rsid w:val="00CF4FAC"/>
    <w:rsid w:val="00EC1D8C"/>
    <w:rsid w:val="00EC3C2E"/>
    <w:rsid w:val="00F2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C2E"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Wackowska-Kabaczynska</dc:creator>
  <cp:lastModifiedBy>Marta</cp:lastModifiedBy>
  <cp:revision>3</cp:revision>
  <dcterms:created xsi:type="dcterms:W3CDTF">2020-06-05T07:09:00Z</dcterms:created>
  <dcterms:modified xsi:type="dcterms:W3CDTF">2020-06-05T08:56:00Z</dcterms:modified>
</cp:coreProperties>
</file>